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2DC1" w14:textId="1B632027" w:rsidR="00027B86" w:rsidRDefault="00987341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Numéro de dossier : ZP/</w:t>
      </w:r>
      <w:r w:rsidR="0087095E">
        <w:rPr>
          <w:rFonts w:ascii="Arial" w:eastAsia="Times New Roman" w:hAnsi="Arial" w:cs="Arial"/>
          <w:color w:val="000000"/>
          <w:lang w:eastAsia="zh-CN"/>
        </w:rPr>
        <w:t>10</w:t>
      </w:r>
      <w:r>
        <w:rPr>
          <w:rFonts w:ascii="Arial" w:eastAsia="Times New Roman" w:hAnsi="Arial" w:cs="Arial"/>
          <w:color w:val="000000"/>
          <w:lang w:eastAsia="zh-CN"/>
        </w:rPr>
        <w:t>/2024</w:t>
      </w:r>
    </w:p>
    <w:p w14:paraId="2B6E16B6" w14:textId="77777777" w:rsidR="00027B86" w:rsidRDefault="00027B86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14:paraId="396A168A" w14:textId="133416E9" w:rsidR="00027B86" w:rsidRDefault="00987341">
      <w:pPr>
        <w:widowControl w:val="0"/>
        <w:autoSpaceDE w:val="0"/>
        <w:spacing w:after="0" w:line="240" w:lineRule="auto"/>
        <w:ind w:left="709" w:hanging="284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</w:pPr>
      <w:r w:rsidRPr="00EF6B08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Paris, le </w:t>
      </w:r>
      <w:r w:rsidR="0087095E" w:rsidRPr="00EF6B08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16</w:t>
      </w:r>
      <w:r w:rsidR="00905DBA" w:rsidRPr="00EF6B08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 décembre </w:t>
      </w:r>
      <w:r w:rsidRPr="00EF6B08"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>2024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zh-CN"/>
        </w:rPr>
        <w:t xml:space="preserve"> </w:t>
      </w:r>
    </w:p>
    <w:p w14:paraId="35EF7E7B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FD40010" w14:textId="77777777" w:rsidR="00027B86" w:rsidRDefault="00987341">
      <w:pPr>
        <w:pStyle w:val="Akapitzlist"/>
        <w:widowControl/>
        <w:suppressAutoHyphens w:val="0"/>
        <w:autoSpaceDE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Acheteur: </w:t>
      </w:r>
    </w:p>
    <w:p w14:paraId="4313355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Académie Polonaise des Sciences </w:t>
      </w:r>
    </w:p>
    <w:p w14:paraId="52F10D30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Centre Scientifique à Paris </w:t>
      </w:r>
    </w:p>
    <w:p w14:paraId="0493BD16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74, rue Lauriston 75116 Paris </w:t>
      </w:r>
    </w:p>
    <w:p w14:paraId="32C9B5E2" w14:textId="77777777" w:rsidR="00027B86" w:rsidRDefault="00987341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administration@paris.pan.pl </w:t>
      </w:r>
    </w:p>
    <w:p w14:paraId="7F535E1D" w14:textId="77777777" w:rsidR="00027B86" w:rsidRDefault="00027B86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C4E7586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8FF5A3E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735B7B7" w14:textId="77777777" w:rsidR="00027B86" w:rsidRDefault="00987341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Concerne : procédure de passation du marché public </w:t>
      </w:r>
    </w:p>
    <w:p w14:paraId="12D5D45B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3040579D" w14:textId="77777777" w:rsidR="00027B86" w:rsidRDefault="00027B86">
      <w:pPr>
        <w:pStyle w:val="Teksttreci"/>
        <w:spacing w:after="0"/>
        <w:ind w:left="1134" w:right="221" w:hanging="1134"/>
        <w:jc w:val="center"/>
        <w:rPr>
          <w:rFonts w:ascii="Arial" w:hAnsi="Arial" w:cs="Arial"/>
          <w:sz w:val="22"/>
          <w:szCs w:val="22"/>
        </w:rPr>
      </w:pPr>
    </w:p>
    <w:p w14:paraId="152769E7" w14:textId="43690F0B" w:rsidR="000835A2" w:rsidRDefault="00987341" w:rsidP="00B26257">
      <w:pPr>
        <w:shd w:val="clear" w:color="auto" w:fill="FFFFFF"/>
        <w:autoSpaceDE w:val="0"/>
        <w:ind w:hanging="142"/>
        <w:jc w:val="center"/>
        <w:rPr>
          <w:rFonts w:ascii="Arial" w:hAnsi="Arial" w:cs="Arial"/>
          <w:b/>
        </w:rPr>
      </w:pPr>
      <w:r w:rsidRPr="00204920">
        <w:rPr>
          <w:rFonts w:ascii="Arial" w:hAnsi="Arial" w:cs="Arial"/>
          <w:spacing w:val="-6"/>
        </w:rPr>
        <w:t xml:space="preserve">« </w:t>
      </w:r>
      <w:r w:rsidR="003B5B7C">
        <w:rPr>
          <w:rFonts w:ascii="Arial" w:hAnsi="Arial" w:cs="Arial"/>
          <w:spacing w:val="-6"/>
        </w:rPr>
        <w:t xml:space="preserve">Invitation </w:t>
      </w:r>
      <w:r w:rsidR="00B26257">
        <w:rPr>
          <w:rFonts w:ascii="Arial" w:hAnsi="Arial" w:cs="Arial"/>
          <w:spacing w:val="-6"/>
        </w:rPr>
        <w:t xml:space="preserve">à </w:t>
      </w:r>
      <w:r w:rsidR="00216B80" w:rsidRPr="00216B80">
        <w:rPr>
          <w:rFonts w:ascii="Arial" w:hAnsi="Arial" w:cs="Arial"/>
          <w:spacing w:val="-6"/>
        </w:rPr>
        <w:t>soumettre</w:t>
      </w:r>
      <w:r w:rsidR="003B5B7C" w:rsidRPr="00216B80">
        <w:rPr>
          <w:rFonts w:ascii="Arial" w:hAnsi="Arial" w:cs="Arial"/>
          <w:spacing w:val="-6"/>
        </w:rPr>
        <w:t xml:space="preserve"> une offre </w:t>
      </w:r>
      <w:r w:rsidR="00216B80" w:rsidRPr="00216B80">
        <w:rPr>
          <w:rFonts w:ascii="Arial" w:hAnsi="Arial" w:cs="Arial"/>
        </w:rPr>
        <w:t xml:space="preserve">dans le cadre de l’étude de marché avec possibilité de passer un </w:t>
      </w:r>
      <w:r w:rsidR="00216B80" w:rsidRPr="005B0D13">
        <w:rPr>
          <w:rFonts w:ascii="Arial" w:hAnsi="Arial" w:cs="Arial"/>
        </w:rPr>
        <w:t xml:space="preserve">contrat pour </w:t>
      </w:r>
      <w:r w:rsidR="00B26257" w:rsidRPr="005B0D13">
        <w:rPr>
          <w:rFonts w:ascii="Arial" w:hAnsi="Arial" w:cs="Arial"/>
        </w:rPr>
        <w:t>la rénovation des salles de</w:t>
      </w:r>
      <w:r w:rsidR="005B0D13" w:rsidRPr="005B0D13">
        <w:rPr>
          <w:rFonts w:ascii="Arial" w:hAnsi="Arial" w:cs="Arial"/>
        </w:rPr>
        <w:t xml:space="preserve"> </w:t>
      </w:r>
      <w:r w:rsidR="00B26257" w:rsidRPr="005B0D13">
        <w:rPr>
          <w:rFonts w:ascii="Arial" w:hAnsi="Arial" w:cs="Arial"/>
        </w:rPr>
        <w:t>bains des appartements de fonction M4 et M</w:t>
      </w:r>
      <w:r w:rsidR="00003FD0">
        <w:rPr>
          <w:rFonts w:ascii="Arial" w:hAnsi="Arial" w:cs="Arial"/>
        </w:rPr>
        <w:t>7</w:t>
      </w:r>
      <w:r w:rsidR="00B26257" w:rsidRPr="005B0D13">
        <w:rPr>
          <w:rFonts w:ascii="Arial" w:hAnsi="Arial" w:cs="Arial"/>
        </w:rPr>
        <w:t xml:space="preserve"> </w:t>
      </w:r>
      <w:r w:rsidR="00B26257" w:rsidRPr="00667157">
        <w:rPr>
          <w:rFonts w:ascii="Arial" w:hAnsi="Arial" w:cs="Arial"/>
          <w:spacing w:val="-2"/>
        </w:rPr>
        <w:t xml:space="preserve">dans </w:t>
      </w:r>
      <w:r w:rsidR="005B0D13" w:rsidRPr="00667157">
        <w:rPr>
          <w:rFonts w:ascii="Arial" w:hAnsi="Arial" w:cs="Arial"/>
          <w:spacing w:val="-2"/>
        </w:rPr>
        <w:t xml:space="preserve">le </w:t>
      </w:r>
      <w:r w:rsidR="00216B80" w:rsidRPr="00667157">
        <w:rPr>
          <w:rFonts w:ascii="Arial" w:hAnsi="Arial" w:cs="Arial"/>
          <w:spacing w:val="-2"/>
        </w:rPr>
        <w:t xml:space="preserve">bâtiment principal </w:t>
      </w:r>
      <w:r w:rsidR="000835A2" w:rsidRPr="00667157">
        <w:rPr>
          <w:rFonts w:ascii="Arial" w:hAnsi="Arial" w:cs="Arial"/>
          <w:spacing w:val="-2"/>
        </w:rPr>
        <w:t>de l'Académie Polonaise des Sciences Centre Scientifique à Paris »</w:t>
      </w:r>
    </w:p>
    <w:p w14:paraId="1874D05F" w14:textId="77777777" w:rsidR="00027B86" w:rsidRDefault="00027B86" w:rsidP="000835A2">
      <w:pPr>
        <w:pStyle w:val="Default"/>
        <w:spacing w:line="276" w:lineRule="auto"/>
        <w:rPr>
          <w:b/>
          <w:bCs/>
          <w:sz w:val="22"/>
          <w:szCs w:val="22"/>
          <w:lang w:val="fr-FR"/>
        </w:rPr>
      </w:pPr>
    </w:p>
    <w:p w14:paraId="546A8827" w14:textId="77777777" w:rsidR="00027B86" w:rsidRDefault="00027B86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</w:p>
    <w:p w14:paraId="15F6307D" w14:textId="77777777" w:rsidR="00027B86" w:rsidRDefault="00987341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Information sur la sélection de la meilleure offre</w:t>
      </w:r>
    </w:p>
    <w:p w14:paraId="20AEE99A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14489A4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D614A77" w14:textId="77777777" w:rsidR="00027B86" w:rsidRPr="00F874FB" w:rsidRDefault="00987341" w:rsidP="005E656D">
      <w:pPr>
        <w:widowControl w:val="0"/>
        <w:spacing w:after="0" w:line="360" w:lineRule="auto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Nous vous informons que la meilleure offre sélectionnée dans cette procédure </w:t>
      </w:r>
      <w:r>
        <w:rPr>
          <w:rFonts w:ascii="Arial" w:eastAsia="Times New Roman" w:hAnsi="Arial" w:cs="Arial"/>
          <w:lang w:eastAsia="zh-CN"/>
        </w:rPr>
        <w:br/>
      </w:r>
      <w:r w:rsidRPr="00F874FB">
        <w:rPr>
          <w:rFonts w:ascii="Arial" w:eastAsia="Times New Roman" w:hAnsi="Arial" w:cs="Arial"/>
          <w:lang w:eastAsia="zh-CN"/>
        </w:rPr>
        <w:t>est celle présentée par</w:t>
      </w:r>
    </w:p>
    <w:p w14:paraId="324955C4" w14:textId="02A1A281" w:rsidR="00A57A2E" w:rsidRPr="00F874FB" w:rsidRDefault="00ED3648" w:rsidP="00A70AA1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F915E8">
        <w:rPr>
          <w:rFonts w:ascii="Arial" w:hAnsi="Arial" w:cs="Arial"/>
          <w:b/>
          <w:bCs/>
        </w:rPr>
        <w:t>SOCIETE FARON</w:t>
      </w:r>
      <w:r w:rsidR="00987341" w:rsidRPr="00F874FB">
        <w:rPr>
          <w:rFonts w:ascii="Arial" w:hAnsi="Arial" w:cs="Arial"/>
          <w:color w:val="000000"/>
        </w:rPr>
        <w:br/>
      </w:r>
      <w:r w:rsidR="00A57A2E" w:rsidRPr="00F874FB">
        <w:rPr>
          <w:rFonts w:ascii="Arial" w:hAnsi="Arial" w:cs="Arial"/>
          <w:color w:val="000000" w:themeColor="text1"/>
        </w:rPr>
        <w:t>basée au</w:t>
      </w:r>
      <w:r w:rsidR="00A70AA1">
        <w:rPr>
          <w:rFonts w:ascii="Arial" w:hAnsi="Arial" w:cs="Arial"/>
          <w:color w:val="000000" w:themeColor="text1"/>
        </w:rPr>
        <w:t xml:space="preserve"> </w:t>
      </w:r>
      <w:r w:rsidR="00BC0B4A" w:rsidRPr="00582509">
        <w:rPr>
          <w:rFonts w:ascii="Arial" w:hAnsi="Arial" w:cs="Arial"/>
        </w:rPr>
        <w:t>6 Rue du Moulin Blanchard, 92220 BAGNEUX, France</w:t>
      </w:r>
    </w:p>
    <w:p w14:paraId="7C0F2BC5" w14:textId="47E52D08" w:rsidR="00C3042C" w:rsidRDefault="00C3042C" w:rsidP="00A57A2E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5B40A7" w14:textId="77777777" w:rsidR="00027B86" w:rsidRDefault="00027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0CBFC8A" w14:textId="3E3E0FC2" w:rsidR="00027B86" w:rsidRDefault="00987341">
      <w:pPr>
        <w:pStyle w:val="Teksttreci"/>
        <w:shd w:val="clear" w:color="auto" w:fill="auto"/>
        <w:spacing w:after="0" w:line="360" w:lineRule="auto"/>
        <w:ind w:right="221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dispositions de la loi du 11 septembre 2019 – Loi sur les marchés publics (Journal </w:t>
      </w:r>
      <w:r>
        <w:rPr>
          <w:rFonts w:ascii="Arial" w:hAnsi="Arial" w:cs="Arial"/>
          <w:sz w:val="22"/>
          <w:szCs w:val="22"/>
        </w:rPr>
        <w:br/>
        <w:t xml:space="preserve">officiel de 2023, point 1605, tel que modifié) ne s’appliquent pas à ce marché public. </w:t>
      </w:r>
    </w:p>
    <w:p w14:paraId="3CA42AFA" w14:textId="77777777" w:rsidR="00027B86" w:rsidRDefault="00027B86"/>
    <w:sectPr w:rsidR="00027B8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0FEC" w14:textId="77777777" w:rsidR="00074A8B" w:rsidRDefault="00074A8B">
      <w:pPr>
        <w:spacing w:after="0" w:line="240" w:lineRule="auto"/>
      </w:pPr>
      <w:r>
        <w:separator/>
      </w:r>
    </w:p>
  </w:endnote>
  <w:endnote w:type="continuationSeparator" w:id="0">
    <w:p w14:paraId="10D2BA0F" w14:textId="77777777" w:rsidR="00074A8B" w:rsidRDefault="0007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1F15" w14:textId="77777777" w:rsidR="00074A8B" w:rsidRDefault="00074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E78B55" w14:textId="77777777" w:rsidR="00074A8B" w:rsidRDefault="0007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86"/>
    <w:rsid w:val="00003FD0"/>
    <w:rsid w:val="00016C04"/>
    <w:rsid w:val="00027B86"/>
    <w:rsid w:val="00074A8B"/>
    <w:rsid w:val="000835A2"/>
    <w:rsid w:val="001000BA"/>
    <w:rsid w:val="0018444C"/>
    <w:rsid w:val="00186255"/>
    <w:rsid w:val="001F7E0D"/>
    <w:rsid w:val="00204920"/>
    <w:rsid w:val="00216B80"/>
    <w:rsid w:val="002464F1"/>
    <w:rsid w:val="002B27BA"/>
    <w:rsid w:val="003B5B7C"/>
    <w:rsid w:val="00425BE2"/>
    <w:rsid w:val="00450093"/>
    <w:rsid w:val="00483F24"/>
    <w:rsid w:val="004F0428"/>
    <w:rsid w:val="004F7434"/>
    <w:rsid w:val="005B0D13"/>
    <w:rsid w:val="005E656D"/>
    <w:rsid w:val="00667157"/>
    <w:rsid w:val="007F1FDD"/>
    <w:rsid w:val="0087095E"/>
    <w:rsid w:val="00905DBA"/>
    <w:rsid w:val="00987341"/>
    <w:rsid w:val="009E3CD7"/>
    <w:rsid w:val="00A57A2E"/>
    <w:rsid w:val="00A70AA1"/>
    <w:rsid w:val="00AB4D1F"/>
    <w:rsid w:val="00B26257"/>
    <w:rsid w:val="00B86FF1"/>
    <w:rsid w:val="00BC0B4A"/>
    <w:rsid w:val="00C3042C"/>
    <w:rsid w:val="00C860DF"/>
    <w:rsid w:val="00DF1340"/>
    <w:rsid w:val="00ED3648"/>
    <w:rsid w:val="00EF6B08"/>
    <w:rsid w:val="00F55B40"/>
    <w:rsid w:val="00F874FB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140B"/>
  <w15:docId w15:val="{CD4107ED-7971-4793-BCE2-9CA0FFE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jlqj4b">
    <w:name w:val="jlqj4b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pPr>
      <w:suppressAutoHyphens/>
      <w:autoSpaceDE w:val="0"/>
      <w:spacing w:after="0" w:line="240" w:lineRule="auto"/>
      <w:ind w:left="709" w:hanging="284"/>
      <w:jc w:val="both"/>
    </w:pPr>
    <w:rPr>
      <w:rFonts w:ascii="Arial" w:hAnsi="Arial" w:cs="Arial"/>
      <w:color w:val="000000"/>
      <w:sz w:val="24"/>
      <w:szCs w:val="24"/>
      <w:lang w:val="pl-PL" w:eastAsia="zh-CN"/>
    </w:rPr>
  </w:style>
  <w:style w:type="paragraph" w:customStyle="1" w:styleId="Teksttreci">
    <w:name w:val="Tekst treści"/>
    <w:basedOn w:val="Normalny"/>
    <w:pPr>
      <w:shd w:val="clear" w:color="auto" w:fill="FFFFFF"/>
      <w:suppressAutoHyphens w:val="0"/>
      <w:spacing w:after="600" w:line="0" w:lineRule="atLeast"/>
      <w:ind w:hanging="360"/>
    </w:pPr>
    <w:rPr>
      <w:sz w:val="23"/>
      <w:szCs w:val="23"/>
    </w:rPr>
  </w:style>
  <w:style w:type="character" w:customStyle="1" w:styleId="Teksttreci0">
    <w:name w:val="Tekst treści_"/>
    <w:rPr>
      <w:rFonts w:ascii="Calibri" w:eastAsia="Calibri" w:hAnsi="Calibri" w:cs="Times New Roman"/>
      <w:sz w:val="23"/>
      <w:szCs w:val="23"/>
      <w:shd w:val="clear" w:color="auto" w:fill="FFFFFF"/>
    </w:rPr>
  </w:style>
  <w:style w:type="paragraph" w:styleId="Akapitzlist">
    <w:name w:val="List Paragraph"/>
    <w:basedOn w:val="Normalny"/>
    <w:pPr>
      <w:widowControl w:val="0"/>
      <w:spacing w:after="0" w:line="240" w:lineRule="auto"/>
      <w:ind w:left="708" w:hanging="284"/>
      <w:jc w:val="both"/>
    </w:pPr>
    <w:rPr>
      <w:rFonts w:ascii="Times New Roman" w:eastAsia="Times New Roman" w:hAnsi="Times New Roman"/>
      <w:sz w:val="24"/>
      <w:szCs w:val="20"/>
      <w:lang w:val="pl-PL" w:eastAsia="zh-CN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0"/>
      <w:lang w:val="pl-PL" w:eastAsia="zh-CN"/>
    </w:rPr>
  </w:style>
  <w:style w:type="paragraph" w:styleId="Poprawka">
    <w:name w:val="Revision"/>
    <w:rsid w:val="000835A2"/>
    <w:pPr>
      <w:spacing w:after="0" w:line="240" w:lineRule="auto"/>
    </w:pPr>
    <w:rPr>
      <w:rFonts w:ascii="Times New Roman" w:eastAsia="Times New Roman" w:hAnsi="Times New Roman"/>
      <w:sz w:val="24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8A18B-91D6-4C0E-B6F5-C756FE742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9E920-0A08-47F0-BC58-50EC9CDC0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Adam</dc:creator>
  <dc:description/>
  <cp:lastModifiedBy>Makiłła Agnieszka</cp:lastModifiedBy>
  <cp:revision>31</cp:revision>
  <dcterms:created xsi:type="dcterms:W3CDTF">2024-02-12T13:09:00Z</dcterms:created>
  <dcterms:modified xsi:type="dcterms:W3CDTF">2024-12-16T12:03:00Z</dcterms:modified>
</cp:coreProperties>
</file>